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Gruppenauftrag 2.4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Wir bauen einen Betrieb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Mit Karton oder Lego zeigen, wie ein Betrieb funktioniert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8"/>
                <w:szCs w:val="18"/>
              </w:rPr>
              <w:t xml:space="preserve">  Raum &amp; Bild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 Miteinander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6"/>
      </w:tblGrid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Unsere Namen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12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Unser Betrieb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12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Betriebstyp: 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□ Produktion    □ Handel    □ Dienstleistung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      □ privat   □ öffentlich</w:t>
      </w:r>
    </w:p>
    <w:p>
      <w:pPr>
        <w:keepNext/>
        <w:spacing w:after="80" w:before="1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Das muss im Modell sichtbar sein</w:t>
      </w:r>
    </w:p>
    <w:p>
      <w:pPr>
        <w:spacing w:after="40" w:before="0"/>
      </w:pPr>
      <w:r>
        <w:rPr>
          <w:rFonts w:ascii="Arial" w:cs="Arial" w:eastAsia="Arial" w:hAnsi="Arial"/>
          <w:color w:val="2F6F73"/>
          <w:sz w:val="22"/>
          <w:szCs w:val="22"/>
        </w:rPr>
        <w:t xml:space="preserve">□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der Ort der Arbeit (Räume, Werkstatt, Laden oder Büro)</w:t>
      </w:r>
    </w:p>
    <w:p>
      <w:pPr>
        <w:spacing w:after="40" w:before="0"/>
      </w:pPr>
      <w:r>
        <w:rPr>
          <w:rFonts w:ascii="Arial" w:cs="Arial" w:eastAsia="Arial" w:hAnsi="Arial"/>
          <w:color w:val="2F6F73"/>
          <w:sz w:val="22"/>
          <w:szCs w:val="22"/>
        </w:rPr>
        <w:t xml:space="preserve">□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mindestens 2 Personen mit Namen und Beruf</w:t>
      </w:r>
    </w:p>
    <w:p>
      <w:pPr>
        <w:spacing w:after="40" w:before="0"/>
      </w:pPr>
      <w:r>
        <w:rPr>
          <w:rFonts w:ascii="Arial" w:cs="Arial" w:eastAsia="Arial" w:hAnsi="Arial"/>
          <w:color w:val="2F6F73"/>
          <w:sz w:val="22"/>
          <w:szCs w:val="22"/>
        </w:rPr>
        <w:t xml:space="preserve">□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die Arbeitsschritte vorher, während und danach</w:t>
      </w:r>
    </w:p>
    <w:p>
      <w:pPr>
        <w:spacing w:after="40" w:before="0"/>
      </w:pPr>
      <w:r>
        <w:rPr>
          <w:rFonts w:ascii="Arial" w:cs="Arial" w:eastAsia="Arial" w:hAnsi="Arial"/>
          <w:color w:val="2F6F73"/>
          <w:sz w:val="22"/>
          <w:szCs w:val="22"/>
        </w:rPr>
        <w:t xml:space="preserve">□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wer hilft wem? (mit Pfeilen oder Fäden zeigen)</w:t>
      </w:r>
    </w:p>
    <w:p>
      <w:pPr>
        <w:spacing w:after="40" w:before="0"/>
      </w:pPr>
      <w:r>
        <w:rPr>
          <w:rFonts w:ascii="Arial" w:cs="Arial" w:eastAsia="Arial" w:hAnsi="Arial"/>
          <w:color w:val="2F6F73"/>
          <w:sz w:val="22"/>
          <w:szCs w:val="22"/>
        </w:rPr>
        <w:t xml:space="preserve">□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das, was die Kundschaft am Schluss bekommt</w:t>
      </w:r>
    </w:p>
    <w:p>
      <w:pPr>
        <w:spacing w:after="0" w:before="6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Tipp: Füllt zuerst den Betriebs-Check (Blatt 2.1) für euren Betrieb aus.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läuft ein Auftrag in unserem Betrieb ab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02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2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Vorher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Was muss vorbereitet werden?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3402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2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Während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Was passiert, wenn gearbeitet wird?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3402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2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Danach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Was passiert am Schluss? Was bekommt die Kundschaft?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Wer hilft wem?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spacing w:after="12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40"/>
              <w:left w:type="dxa" w:w="200"/>
              <w:bottom w:type="dxa" w:w="140"/>
              <w:right w:type="dxa" w:w="12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1"/>
                <w:szCs w:val="21"/>
              </w:rPr>
              <w:t xml:space="preserve">Präsentation: 3 Minuten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Das ist unser Betrieb …  ·  Hier entsteht …  ·  Diese Personen arbeiten hier …  ·  So läuft ein Auftrag ab …  ·  Diese Fähigkeitsfenster braucht es …</w:t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Gruppenauftrag 2.4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20b60ee2d3468c1c0779dee67550b4a7db947ccc.png"/><Relationship Id="rId10" Type="http://schemas.openxmlformats.org/officeDocument/2006/relationships/image" Target="media/d491fad76abd4cd6d96812e341435a21f4ae74b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 bauen einen Betrieb</dc:title>
  <dc:creator>Praxisfenster</dc:creator>
  <cp:lastModifiedBy>Un-named</cp:lastModifiedBy>
  <cp:revision>1</cp:revision>
  <dcterms:created xsi:type="dcterms:W3CDTF">2026-10-19T04:39:57.720Z</dcterms:created>
  <dcterms:modified xsi:type="dcterms:W3CDTF">2026-10-19T04:39:57.720Z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